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2A45" w14:textId="77777777" w:rsidR="005F4B6E" w:rsidRPr="005F4B6E" w:rsidRDefault="005F4B6E" w:rsidP="005F4B6E">
      <w:pPr>
        <w:rPr>
          <w:b/>
          <w:bCs/>
        </w:rPr>
      </w:pPr>
      <w:r w:rsidRPr="005F4B6E">
        <w:rPr>
          <w:b/>
          <w:bCs/>
        </w:rPr>
        <w:t xml:space="preserve">Autisme in de puberteit </w:t>
      </w:r>
    </w:p>
    <w:p w14:paraId="3F1F54EF" w14:textId="77777777" w:rsidR="005F4B6E" w:rsidRPr="005F4B6E" w:rsidRDefault="005F4B6E" w:rsidP="005F4B6E">
      <w:pPr>
        <w:rPr>
          <w:b/>
          <w:bCs/>
        </w:rPr>
      </w:pPr>
      <w:r w:rsidRPr="005F4B6E">
        <w:rPr>
          <w:b/>
          <w:bCs/>
        </w:rPr>
        <w:t xml:space="preserve">Autist en puber... of puber en autist? </w:t>
      </w:r>
    </w:p>
    <w:p w14:paraId="300A33AF" w14:textId="77777777" w:rsidR="005F4B6E" w:rsidRPr="005F4B6E" w:rsidRDefault="005F4B6E" w:rsidP="005F4B6E">
      <w:r w:rsidRPr="005F4B6E">
        <w:t xml:space="preserve">tweedaagse cursus </w:t>
      </w:r>
    </w:p>
    <w:p w14:paraId="47C32B36" w14:textId="77777777" w:rsidR="005F4B6E" w:rsidRPr="005F4B6E" w:rsidRDefault="005F4B6E" w:rsidP="005F4B6E">
      <w:r w:rsidRPr="005F4B6E">
        <w:t xml:space="preserve">€ 410,- </w:t>
      </w:r>
    </w:p>
    <w:p w14:paraId="255D831F" w14:textId="77777777" w:rsidR="005F4B6E" w:rsidRPr="005F4B6E" w:rsidRDefault="005F4B6E" w:rsidP="005F4B6E">
      <w:r w:rsidRPr="005F4B6E">
        <w:t xml:space="preserve">inclusief lunch </w:t>
      </w:r>
    </w:p>
    <w:p w14:paraId="0F7C0133" w14:textId="77777777" w:rsidR="005F4B6E" w:rsidRPr="005F4B6E" w:rsidRDefault="005F4B6E" w:rsidP="005F4B6E">
      <w:r w:rsidRPr="005F4B6E">
        <w:t xml:space="preserve">. </w:t>
      </w:r>
    </w:p>
    <w:p w14:paraId="2346B933" w14:textId="77777777" w:rsidR="005F4B6E" w:rsidRPr="005F4B6E" w:rsidRDefault="005F4B6E" w:rsidP="005F4B6E">
      <w:r w:rsidRPr="005F4B6E">
        <w:t xml:space="preserve">tweedaagse cursus van 9.30 - 16.30 uur - deels online-offline </w:t>
      </w:r>
    </w:p>
    <w:p w14:paraId="6B3BB1CA" w14:textId="77777777" w:rsidR="005F4B6E" w:rsidRPr="005F4B6E" w:rsidRDefault="005F4B6E" w:rsidP="005F4B6E">
      <w:hyperlink r:id="rId5" w:history="1">
        <w:r w:rsidRPr="005F4B6E">
          <w:rPr>
            <w:rStyle w:val="Hyperlink"/>
          </w:rPr>
          <w:t>Inschrijven</w:t>
        </w:r>
      </w:hyperlink>
      <w:r w:rsidRPr="005F4B6E">
        <w:t xml:space="preserve"> </w:t>
      </w:r>
    </w:p>
    <w:p w14:paraId="6C209189" w14:textId="77777777" w:rsidR="005F4B6E" w:rsidRPr="005F4B6E" w:rsidRDefault="005F4B6E" w:rsidP="005F4B6E">
      <w:r w:rsidRPr="005F4B6E">
        <w:t xml:space="preserve">Deels offline &amp; deels online | | RINO AMSTERDAM &amp; ZOOM </w:t>
      </w:r>
    </w:p>
    <w:p w14:paraId="387C180D" w14:textId="77777777" w:rsidR="005F4B6E" w:rsidRPr="005F4B6E" w:rsidRDefault="005F4B6E" w:rsidP="005F4B6E">
      <w:r w:rsidRPr="005F4B6E">
        <w:t>Als jongeren met autisme of een verwante contactstoornis in de puberteit komen, beleven zij vaak een ontwikkelingscrisis. Vrijwel altijd hebben zij al eerder een ontwikkelingscrisis meegemaakt, rond de start van de basisschool. Hoewel deze tweede crisis misschien mede hierdoor logisch en voorspelbaar is, geeft het henzelf, ouders, scholen, leerplicht en regelmatig ook behandelaren een machteloos gevoel.</w:t>
      </w:r>
    </w:p>
    <w:p w14:paraId="0BB37821" w14:textId="77777777" w:rsidR="005F4B6E" w:rsidRPr="005F4B6E" w:rsidRDefault="005F4B6E" w:rsidP="005F4B6E">
      <w:pPr>
        <w:rPr>
          <w:b/>
          <w:bCs/>
        </w:rPr>
      </w:pPr>
      <w:proofErr w:type="spellStart"/>
      <w:r w:rsidRPr="005F4B6E">
        <w:rPr>
          <w:b/>
          <w:bCs/>
        </w:rPr>
        <w:t>comorbide</w:t>
      </w:r>
      <w:proofErr w:type="spellEnd"/>
      <w:r w:rsidRPr="005F4B6E">
        <w:rPr>
          <w:b/>
          <w:bCs/>
        </w:rPr>
        <w:t xml:space="preserve"> problematiek</w:t>
      </w:r>
    </w:p>
    <w:p w14:paraId="7F142F73" w14:textId="77777777" w:rsidR="005F4B6E" w:rsidRPr="005F4B6E" w:rsidRDefault="005F4B6E" w:rsidP="005F4B6E">
      <w:r w:rsidRPr="005F4B6E">
        <w:t xml:space="preserve">Bij de overgang naar middelbaar onderwijs en jongvolwassenheid moet de puber zich heroriënteren ten aanzien van positie in het gezin, op school en daarbuiten. Dit gaat vaak gepaard met moeilijkheden die niet alleen met autisme te maken hebben, maar ook met puberteit en oplaaiende </w:t>
      </w:r>
      <w:proofErr w:type="spellStart"/>
      <w:r w:rsidRPr="005F4B6E">
        <w:t>comorbide</w:t>
      </w:r>
      <w:proofErr w:type="spellEnd"/>
      <w:r w:rsidRPr="005F4B6E">
        <w:t xml:space="preserve"> problematiek.</w:t>
      </w:r>
    </w:p>
    <w:p w14:paraId="446D4816" w14:textId="77777777" w:rsidR="005F4B6E" w:rsidRPr="005F4B6E" w:rsidRDefault="005F4B6E" w:rsidP="005F4B6E">
      <w:r w:rsidRPr="005F4B6E">
        <w:t xml:space="preserve">Deze cursus biedt behandelaren handvatten om deze cliënten te begeleiden bij de complexe ontwikkeling. Er wordt aandacht besteed aan het aanpakken van de problemen op een manier die past bij jongeren die om structuur en stabiliteit van hun omgeving vragen, maar die in deze levensfase juist de taak hebben regie over hun eigen leven te krijgen en angstig zijn deze regie te verliezen. </w:t>
      </w:r>
    </w:p>
    <w:p w14:paraId="2F7350D4" w14:textId="77777777" w:rsidR="005F4B6E" w:rsidRPr="005F4B6E" w:rsidRDefault="005F4B6E" w:rsidP="005F4B6E">
      <w:pPr>
        <w:rPr>
          <w:b/>
          <w:bCs/>
        </w:rPr>
      </w:pPr>
      <w:r w:rsidRPr="005F4B6E">
        <w:rPr>
          <w:b/>
          <w:bCs/>
        </w:rPr>
        <w:t>doelgroep doelstelling</w:t>
      </w:r>
    </w:p>
    <w:p w14:paraId="75F0B0E0" w14:textId="77777777" w:rsidR="005F4B6E" w:rsidRPr="005F4B6E" w:rsidRDefault="005F4B6E" w:rsidP="005F4B6E">
      <w:r w:rsidRPr="005F4B6E">
        <w:t xml:space="preserve">De workshop is bedoeld voor (GZ-)psychologen, orthopedagogen, schoolpsychologen, maatschappelijk werkenden en anderen die met jongeren met aanverwant autisme in de levensfase van de puberteit werken. </w:t>
      </w:r>
    </w:p>
    <w:p w14:paraId="2DBE75BD" w14:textId="77777777" w:rsidR="005F4B6E" w:rsidRPr="005F4B6E" w:rsidRDefault="005F4B6E" w:rsidP="005F4B6E">
      <w:r w:rsidRPr="005F4B6E">
        <w:t>Cursisten kunnen na deze cursus beter stilstaan bij hun positie als behandelaar. Ze zijn in staat ruimte te creëren om na te denken en behandel(on)mogelijkheden te overwegen, daar waar de jongeren en hun omgeving vaak schreeuwen om een snelle verbetering.</w:t>
      </w:r>
    </w:p>
    <w:p w14:paraId="7EB7B0F1" w14:textId="77777777" w:rsidR="005F4B6E" w:rsidRPr="005F4B6E" w:rsidRDefault="005F4B6E" w:rsidP="005F4B6E">
      <w:pPr>
        <w:rPr>
          <w:b/>
          <w:bCs/>
        </w:rPr>
      </w:pPr>
      <w:r w:rsidRPr="005F4B6E">
        <w:rPr>
          <w:b/>
          <w:bCs/>
        </w:rPr>
        <w:t>inhoud</w:t>
      </w:r>
    </w:p>
    <w:p w14:paraId="680C1339" w14:textId="77777777" w:rsidR="005F4B6E" w:rsidRPr="005F4B6E" w:rsidRDefault="005F4B6E" w:rsidP="005F4B6E">
      <w:r w:rsidRPr="005F4B6E">
        <w:t>Onderwerpen die onder meer aan bod komen in de cursus, zijn:</w:t>
      </w:r>
    </w:p>
    <w:p w14:paraId="324A4D58" w14:textId="77777777" w:rsidR="005F4B6E" w:rsidRPr="005F4B6E" w:rsidRDefault="005F4B6E" w:rsidP="005F4B6E">
      <w:pPr>
        <w:numPr>
          <w:ilvl w:val="0"/>
          <w:numId w:val="1"/>
        </w:numPr>
      </w:pPr>
      <w:r w:rsidRPr="005F4B6E">
        <w:t>motivatie;</w:t>
      </w:r>
    </w:p>
    <w:p w14:paraId="6786086D" w14:textId="77777777" w:rsidR="005F4B6E" w:rsidRPr="005F4B6E" w:rsidRDefault="005F4B6E" w:rsidP="005F4B6E">
      <w:pPr>
        <w:numPr>
          <w:ilvl w:val="0"/>
          <w:numId w:val="1"/>
        </w:numPr>
      </w:pPr>
      <w:r w:rsidRPr="005F4B6E">
        <w:t>verwerkingsproblemen;</w:t>
      </w:r>
    </w:p>
    <w:p w14:paraId="1BFE272D" w14:textId="77777777" w:rsidR="005F4B6E" w:rsidRPr="005F4B6E" w:rsidRDefault="005F4B6E" w:rsidP="005F4B6E">
      <w:pPr>
        <w:numPr>
          <w:ilvl w:val="0"/>
          <w:numId w:val="1"/>
        </w:numPr>
      </w:pPr>
      <w:r w:rsidRPr="005F4B6E">
        <w:t>aanpassen in de nieuwe rol;</w:t>
      </w:r>
    </w:p>
    <w:p w14:paraId="00319A35" w14:textId="77777777" w:rsidR="005F4B6E" w:rsidRPr="005F4B6E" w:rsidRDefault="005F4B6E" w:rsidP="005F4B6E">
      <w:pPr>
        <w:numPr>
          <w:ilvl w:val="0"/>
          <w:numId w:val="1"/>
        </w:numPr>
      </w:pPr>
      <w:r w:rsidRPr="005F4B6E">
        <w:lastRenderedPageBreak/>
        <w:t>oplaaiende angst;</w:t>
      </w:r>
    </w:p>
    <w:p w14:paraId="09F580DB" w14:textId="77777777" w:rsidR="005F4B6E" w:rsidRPr="005F4B6E" w:rsidRDefault="005F4B6E" w:rsidP="005F4B6E">
      <w:pPr>
        <w:numPr>
          <w:ilvl w:val="0"/>
          <w:numId w:val="1"/>
        </w:numPr>
      </w:pPr>
      <w:r w:rsidRPr="005F4B6E">
        <w:t>schoolweigering;</w:t>
      </w:r>
    </w:p>
    <w:p w14:paraId="2A5CFB5F" w14:textId="77777777" w:rsidR="005F4B6E" w:rsidRPr="005F4B6E" w:rsidRDefault="005F4B6E" w:rsidP="005F4B6E">
      <w:pPr>
        <w:numPr>
          <w:ilvl w:val="0"/>
          <w:numId w:val="1"/>
        </w:numPr>
      </w:pPr>
      <w:r w:rsidRPr="005F4B6E">
        <w:t>stemmingsproblemen;</w:t>
      </w:r>
    </w:p>
    <w:p w14:paraId="4C243B00" w14:textId="77777777" w:rsidR="005F4B6E" w:rsidRPr="005F4B6E" w:rsidRDefault="005F4B6E" w:rsidP="005F4B6E">
      <w:pPr>
        <w:numPr>
          <w:ilvl w:val="0"/>
          <w:numId w:val="1"/>
        </w:numPr>
      </w:pPr>
      <w:proofErr w:type="spellStart"/>
      <w:r w:rsidRPr="005F4B6E">
        <w:t>emotieregulatieproblemen</w:t>
      </w:r>
      <w:proofErr w:type="spellEnd"/>
      <w:r w:rsidRPr="005F4B6E">
        <w:t>;</w:t>
      </w:r>
    </w:p>
    <w:p w14:paraId="24F8553E" w14:textId="77777777" w:rsidR="005F4B6E" w:rsidRPr="005F4B6E" w:rsidRDefault="005F4B6E" w:rsidP="005F4B6E">
      <w:pPr>
        <w:numPr>
          <w:ilvl w:val="0"/>
          <w:numId w:val="1"/>
        </w:numPr>
      </w:pPr>
      <w:r w:rsidRPr="005F4B6E">
        <w:t>toename van dwang;</w:t>
      </w:r>
    </w:p>
    <w:p w14:paraId="65EAEC69" w14:textId="77777777" w:rsidR="005F4B6E" w:rsidRPr="005F4B6E" w:rsidRDefault="005F4B6E" w:rsidP="005F4B6E">
      <w:pPr>
        <w:numPr>
          <w:ilvl w:val="0"/>
          <w:numId w:val="1"/>
        </w:numPr>
      </w:pPr>
      <w:r w:rsidRPr="005F4B6E">
        <w:t>trauma;</w:t>
      </w:r>
    </w:p>
    <w:p w14:paraId="007C5D87" w14:textId="77777777" w:rsidR="005F4B6E" w:rsidRPr="005F4B6E" w:rsidRDefault="005F4B6E" w:rsidP="005F4B6E">
      <w:pPr>
        <w:numPr>
          <w:ilvl w:val="0"/>
          <w:numId w:val="1"/>
        </w:numPr>
      </w:pPr>
      <w:r w:rsidRPr="005F4B6E">
        <w:t>gedragsproblemen;</w:t>
      </w:r>
    </w:p>
    <w:p w14:paraId="3E1CAE4E" w14:textId="77777777" w:rsidR="005F4B6E" w:rsidRPr="005F4B6E" w:rsidRDefault="005F4B6E" w:rsidP="005F4B6E">
      <w:pPr>
        <w:numPr>
          <w:ilvl w:val="0"/>
          <w:numId w:val="1"/>
        </w:numPr>
      </w:pPr>
      <w:r w:rsidRPr="005F4B6E">
        <w:t>psychotische kenmerken;</w:t>
      </w:r>
    </w:p>
    <w:p w14:paraId="6D57AAE5" w14:textId="77777777" w:rsidR="005F4B6E" w:rsidRPr="005F4B6E" w:rsidRDefault="005F4B6E" w:rsidP="005F4B6E">
      <w:pPr>
        <w:numPr>
          <w:ilvl w:val="0"/>
          <w:numId w:val="1"/>
        </w:numPr>
      </w:pPr>
      <w:r w:rsidRPr="005F4B6E">
        <w:t xml:space="preserve">samenwerken met gezinnen en instanties. </w:t>
      </w:r>
    </w:p>
    <w:p w14:paraId="57440036" w14:textId="77777777" w:rsidR="005F4B6E" w:rsidRPr="005F4B6E" w:rsidRDefault="005F4B6E" w:rsidP="005F4B6E">
      <w:pPr>
        <w:rPr>
          <w:b/>
          <w:bCs/>
        </w:rPr>
      </w:pPr>
      <w:r w:rsidRPr="005F4B6E">
        <w:rPr>
          <w:b/>
          <w:bCs/>
        </w:rPr>
        <w:t>werkwijze</w:t>
      </w:r>
    </w:p>
    <w:p w14:paraId="66C8FC8B" w14:textId="77777777" w:rsidR="005F4B6E" w:rsidRPr="005F4B6E" w:rsidRDefault="005F4B6E" w:rsidP="005F4B6E">
      <w:r w:rsidRPr="005F4B6E">
        <w:t>Aan de hand van sprekende voorbeelden van (niet) geslaagde interventies, ook van de deelnemers, wordt aan alle cursusavonden vorm gegeven.</w:t>
      </w:r>
    </w:p>
    <w:p w14:paraId="3567AA99" w14:textId="77777777" w:rsidR="006A541F" w:rsidRDefault="006A541F"/>
    <w:sectPr w:rsidR="006A5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0036"/>
    <w:multiLevelType w:val="multilevel"/>
    <w:tmpl w:val="A678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6E"/>
    <w:rsid w:val="005F4B6E"/>
    <w:rsid w:val="006A541F"/>
    <w:rsid w:val="00B9218A"/>
    <w:rsid w:val="00EE3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F698"/>
  <w15:chartTrackingRefBased/>
  <w15:docId w15:val="{2EF77DB5-AE24-4840-A2CC-65A0DC86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4B6E"/>
    <w:rPr>
      <w:color w:val="0563C1" w:themeColor="hyperlink"/>
      <w:u w:val="single"/>
    </w:rPr>
  </w:style>
  <w:style w:type="character" w:styleId="Onopgelostemelding">
    <w:name w:val="Unresolved Mention"/>
    <w:basedOn w:val="Standaardalinea-lettertype"/>
    <w:uiPriority w:val="99"/>
    <w:semiHidden/>
    <w:unhideWhenUsed/>
    <w:rsid w:val="005F4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09482">
      <w:bodyDiv w:val="1"/>
      <w:marLeft w:val="0"/>
      <w:marRight w:val="0"/>
      <w:marTop w:val="0"/>
      <w:marBottom w:val="0"/>
      <w:divBdr>
        <w:top w:val="none" w:sz="0" w:space="0" w:color="auto"/>
        <w:left w:val="none" w:sz="0" w:space="0" w:color="auto"/>
        <w:bottom w:val="none" w:sz="0" w:space="0" w:color="auto"/>
        <w:right w:val="none" w:sz="0" w:space="0" w:color="auto"/>
      </w:divBdr>
      <w:divsChild>
        <w:div w:id="1607082675">
          <w:marLeft w:val="0"/>
          <w:marRight w:val="0"/>
          <w:marTop w:val="0"/>
          <w:marBottom w:val="0"/>
          <w:divBdr>
            <w:top w:val="none" w:sz="0" w:space="0" w:color="auto"/>
            <w:left w:val="none" w:sz="0" w:space="0" w:color="auto"/>
            <w:bottom w:val="none" w:sz="0" w:space="0" w:color="auto"/>
            <w:right w:val="none" w:sz="0" w:space="0" w:color="auto"/>
          </w:divBdr>
          <w:divsChild>
            <w:div w:id="1497723878">
              <w:marLeft w:val="0"/>
              <w:marRight w:val="0"/>
              <w:marTop w:val="0"/>
              <w:marBottom w:val="0"/>
              <w:divBdr>
                <w:top w:val="none" w:sz="0" w:space="0" w:color="auto"/>
                <w:left w:val="none" w:sz="0" w:space="0" w:color="auto"/>
                <w:bottom w:val="none" w:sz="0" w:space="0" w:color="auto"/>
                <w:right w:val="none" w:sz="0" w:space="0" w:color="auto"/>
              </w:divBdr>
              <w:divsChild>
                <w:div w:id="2036926827">
                  <w:marLeft w:val="0"/>
                  <w:marRight w:val="0"/>
                  <w:marTop w:val="0"/>
                  <w:marBottom w:val="0"/>
                  <w:divBdr>
                    <w:top w:val="none" w:sz="0" w:space="0" w:color="auto"/>
                    <w:left w:val="none" w:sz="0" w:space="0" w:color="auto"/>
                    <w:bottom w:val="none" w:sz="0" w:space="0" w:color="auto"/>
                    <w:right w:val="none" w:sz="0" w:space="0" w:color="auto"/>
                  </w:divBdr>
                  <w:divsChild>
                    <w:div w:id="1687900472">
                      <w:marLeft w:val="0"/>
                      <w:marRight w:val="0"/>
                      <w:marTop w:val="0"/>
                      <w:marBottom w:val="0"/>
                      <w:divBdr>
                        <w:top w:val="none" w:sz="0" w:space="0" w:color="auto"/>
                        <w:left w:val="none" w:sz="0" w:space="0" w:color="auto"/>
                        <w:bottom w:val="none" w:sz="0" w:space="0" w:color="auto"/>
                        <w:right w:val="none" w:sz="0" w:space="0" w:color="auto"/>
                      </w:divBdr>
                      <w:divsChild>
                        <w:div w:id="730618721">
                          <w:marLeft w:val="0"/>
                          <w:marRight w:val="0"/>
                          <w:marTop w:val="0"/>
                          <w:marBottom w:val="0"/>
                          <w:divBdr>
                            <w:top w:val="none" w:sz="0" w:space="0" w:color="auto"/>
                            <w:left w:val="none" w:sz="0" w:space="0" w:color="auto"/>
                            <w:bottom w:val="none" w:sz="0" w:space="0" w:color="auto"/>
                            <w:right w:val="none" w:sz="0" w:space="0" w:color="auto"/>
                          </w:divBdr>
                          <w:divsChild>
                            <w:div w:id="2095543155">
                              <w:marLeft w:val="0"/>
                              <w:marRight w:val="0"/>
                              <w:marTop w:val="0"/>
                              <w:marBottom w:val="0"/>
                              <w:divBdr>
                                <w:top w:val="none" w:sz="0" w:space="0" w:color="auto"/>
                                <w:left w:val="none" w:sz="0" w:space="0" w:color="auto"/>
                                <w:bottom w:val="none" w:sz="0" w:space="0" w:color="auto"/>
                                <w:right w:val="none" w:sz="0" w:space="0" w:color="auto"/>
                              </w:divBdr>
                            </w:div>
                          </w:divsChild>
                        </w:div>
                        <w:div w:id="833299776">
                          <w:marLeft w:val="0"/>
                          <w:marRight w:val="0"/>
                          <w:marTop w:val="0"/>
                          <w:marBottom w:val="0"/>
                          <w:divBdr>
                            <w:top w:val="none" w:sz="0" w:space="0" w:color="auto"/>
                            <w:left w:val="none" w:sz="0" w:space="0" w:color="auto"/>
                            <w:bottom w:val="none" w:sz="0" w:space="0" w:color="auto"/>
                            <w:right w:val="none" w:sz="0" w:space="0" w:color="auto"/>
                          </w:divBdr>
                          <w:divsChild>
                            <w:div w:id="1390809140">
                              <w:marLeft w:val="0"/>
                              <w:marRight w:val="0"/>
                              <w:marTop w:val="0"/>
                              <w:marBottom w:val="0"/>
                              <w:divBdr>
                                <w:top w:val="none" w:sz="0" w:space="0" w:color="auto"/>
                                <w:left w:val="none" w:sz="0" w:space="0" w:color="auto"/>
                                <w:bottom w:val="none" w:sz="0" w:space="0" w:color="auto"/>
                                <w:right w:val="none" w:sz="0" w:space="0" w:color="auto"/>
                              </w:divBdr>
                              <w:divsChild>
                                <w:div w:id="257062378">
                                  <w:marLeft w:val="0"/>
                                  <w:marRight w:val="0"/>
                                  <w:marTop w:val="0"/>
                                  <w:marBottom w:val="0"/>
                                  <w:divBdr>
                                    <w:top w:val="none" w:sz="0" w:space="0" w:color="auto"/>
                                    <w:left w:val="none" w:sz="0" w:space="0" w:color="auto"/>
                                    <w:bottom w:val="none" w:sz="0" w:space="0" w:color="auto"/>
                                    <w:right w:val="none" w:sz="0" w:space="0" w:color="auto"/>
                                  </w:divBdr>
                                  <w:divsChild>
                                    <w:div w:id="1302493843">
                                      <w:marLeft w:val="0"/>
                                      <w:marRight w:val="0"/>
                                      <w:marTop w:val="0"/>
                                      <w:marBottom w:val="0"/>
                                      <w:divBdr>
                                        <w:top w:val="none" w:sz="0" w:space="0" w:color="auto"/>
                                        <w:left w:val="none" w:sz="0" w:space="0" w:color="auto"/>
                                        <w:bottom w:val="none" w:sz="0" w:space="0" w:color="auto"/>
                                        <w:right w:val="none" w:sz="0" w:space="0" w:color="auto"/>
                                      </w:divBdr>
                                    </w:div>
                                  </w:divsChild>
                                </w:div>
                                <w:div w:id="2128229772">
                                  <w:marLeft w:val="0"/>
                                  <w:marRight w:val="0"/>
                                  <w:marTop w:val="0"/>
                                  <w:marBottom w:val="0"/>
                                  <w:divBdr>
                                    <w:top w:val="none" w:sz="0" w:space="0" w:color="auto"/>
                                    <w:left w:val="none" w:sz="0" w:space="0" w:color="auto"/>
                                    <w:bottom w:val="none" w:sz="0" w:space="0" w:color="auto"/>
                                    <w:right w:val="none" w:sz="0" w:space="0" w:color="auto"/>
                                  </w:divBdr>
                                  <w:divsChild>
                                    <w:div w:id="9097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2294">
                          <w:marLeft w:val="0"/>
                          <w:marRight w:val="0"/>
                          <w:marTop w:val="0"/>
                          <w:marBottom w:val="0"/>
                          <w:divBdr>
                            <w:top w:val="none" w:sz="0" w:space="0" w:color="auto"/>
                            <w:left w:val="none" w:sz="0" w:space="0" w:color="auto"/>
                            <w:bottom w:val="none" w:sz="0" w:space="0" w:color="auto"/>
                            <w:right w:val="none" w:sz="0" w:space="0" w:color="auto"/>
                          </w:divBdr>
                          <w:divsChild>
                            <w:div w:id="72288562">
                              <w:marLeft w:val="0"/>
                              <w:marRight w:val="0"/>
                              <w:marTop w:val="0"/>
                              <w:marBottom w:val="0"/>
                              <w:divBdr>
                                <w:top w:val="none" w:sz="0" w:space="0" w:color="auto"/>
                                <w:left w:val="none" w:sz="0" w:space="0" w:color="auto"/>
                                <w:bottom w:val="none" w:sz="0" w:space="0" w:color="auto"/>
                                <w:right w:val="none" w:sz="0" w:space="0" w:color="auto"/>
                              </w:divBdr>
                              <w:divsChild>
                                <w:div w:id="1063217228">
                                  <w:marLeft w:val="0"/>
                                  <w:marRight w:val="0"/>
                                  <w:marTop w:val="0"/>
                                  <w:marBottom w:val="0"/>
                                  <w:divBdr>
                                    <w:top w:val="none" w:sz="0" w:space="0" w:color="auto"/>
                                    <w:left w:val="none" w:sz="0" w:space="0" w:color="auto"/>
                                    <w:bottom w:val="none" w:sz="0" w:space="0" w:color="auto"/>
                                    <w:right w:val="none" w:sz="0" w:space="0" w:color="auto"/>
                                  </w:divBdr>
                                  <w:divsChild>
                                    <w:div w:id="1998529100">
                                      <w:marLeft w:val="0"/>
                                      <w:marRight w:val="0"/>
                                      <w:marTop w:val="0"/>
                                      <w:marBottom w:val="0"/>
                                      <w:divBdr>
                                        <w:top w:val="none" w:sz="0" w:space="0" w:color="auto"/>
                                        <w:left w:val="none" w:sz="0" w:space="0" w:color="auto"/>
                                        <w:bottom w:val="none" w:sz="0" w:space="0" w:color="auto"/>
                                        <w:right w:val="none" w:sz="0" w:space="0" w:color="auto"/>
                                      </w:divBdr>
                                      <w:divsChild>
                                        <w:div w:id="1375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8523">
                                  <w:marLeft w:val="0"/>
                                  <w:marRight w:val="0"/>
                                  <w:marTop w:val="0"/>
                                  <w:marBottom w:val="0"/>
                                  <w:divBdr>
                                    <w:top w:val="none" w:sz="0" w:space="0" w:color="auto"/>
                                    <w:left w:val="none" w:sz="0" w:space="0" w:color="auto"/>
                                    <w:bottom w:val="none" w:sz="0" w:space="0" w:color="auto"/>
                                    <w:right w:val="none" w:sz="0" w:space="0" w:color="auto"/>
                                  </w:divBdr>
                                  <w:divsChild>
                                    <w:div w:id="1603028377">
                                      <w:marLeft w:val="0"/>
                                      <w:marRight w:val="0"/>
                                      <w:marTop w:val="0"/>
                                      <w:marBottom w:val="0"/>
                                      <w:divBdr>
                                        <w:top w:val="none" w:sz="0" w:space="0" w:color="auto"/>
                                        <w:left w:val="none" w:sz="0" w:space="0" w:color="auto"/>
                                        <w:bottom w:val="none" w:sz="0" w:space="0" w:color="auto"/>
                                        <w:right w:val="none" w:sz="0" w:space="0" w:color="auto"/>
                                      </w:divBdr>
                                    </w:div>
                                  </w:divsChild>
                                </w:div>
                                <w:div w:id="517820125">
                                  <w:marLeft w:val="0"/>
                                  <w:marRight w:val="0"/>
                                  <w:marTop w:val="0"/>
                                  <w:marBottom w:val="0"/>
                                  <w:divBdr>
                                    <w:top w:val="none" w:sz="0" w:space="0" w:color="auto"/>
                                    <w:left w:val="none" w:sz="0" w:space="0" w:color="auto"/>
                                    <w:bottom w:val="none" w:sz="0" w:space="0" w:color="auto"/>
                                    <w:right w:val="none" w:sz="0" w:space="0" w:color="auto"/>
                                  </w:divBdr>
                                  <w:divsChild>
                                    <w:div w:id="979923246">
                                      <w:marLeft w:val="0"/>
                                      <w:marRight w:val="0"/>
                                      <w:marTop w:val="0"/>
                                      <w:marBottom w:val="0"/>
                                      <w:divBdr>
                                        <w:top w:val="none" w:sz="0" w:space="0" w:color="auto"/>
                                        <w:left w:val="none" w:sz="0" w:space="0" w:color="auto"/>
                                        <w:bottom w:val="none" w:sz="0" w:space="0" w:color="auto"/>
                                        <w:right w:val="none" w:sz="0" w:space="0" w:color="auto"/>
                                      </w:divBdr>
                                      <w:divsChild>
                                        <w:div w:id="116990850">
                                          <w:marLeft w:val="0"/>
                                          <w:marRight w:val="0"/>
                                          <w:marTop w:val="0"/>
                                          <w:marBottom w:val="0"/>
                                          <w:divBdr>
                                            <w:top w:val="none" w:sz="0" w:space="0" w:color="auto"/>
                                            <w:left w:val="none" w:sz="0" w:space="0" w:color="auto"/>
                                            <w:bottom w:val="none" w:sz="0" w:space="0" w:color="auto"/>
                                            <w:right w:val="none" w:sz="0" w:space="0" w:color="auto"/>
                                          </w:divBdr>
                                        </w:div>
                                        <w:div w:id="11341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84679">
                          <w:marLeft w:val="0"/>
                          <w:marRight w:val="0"/>
                          <w:marTop w:val="0"/>
                          <w:marBottom w:val="0"/>
                          <w:divBdr>
                            <w:top w:val="none" w:sz="0" w:space="0" w:color="auto"/>
                            <w:left w:val="none" w:sz="0" w:space="0" w:color="auto"/>
                            <w:bottom w:val="none" w:sz="0" w:space="0" w:color="auto"/>
                            <w:right w:val="none" w:sz="0" w:space="0" w:color="auto"/>
                          </w:divBdr>
                          <w:divsChild>
                            <w:div w:id="1775705376">
                              <w:marLeft w:val="0"/>
                              <w:marRight w:val="0"/>
                              <w:marTop w:val="0"/>
                              <w:marBottom w:val="0"/>
                              <w:divBdr>
                                <w:top w:val="none" w:sz="0" w:space="0" w:color="auto"/>
                                <w:left w:val="none" w:sz="0" w:space="0" w:color="auto"/>
                                <w:bottom w:val="none" w:sz="0" w:space="0" w:color="auto"/>
                                <w:right w:val="none" w:sz="0" w:space="0" w:color="auto"/>
                              </w:divBdr>
                              <w:divsChild>
                                <w:div w:id="918638681">
                                  <w:marLeft w:val="0"/>
                                  <w:marRight w:val="0"/>
                                  <w:marTop w:val="0"/>
                                  <w:marBottom w:val="0"/>
                                  <w:divBdr>
                                    <w:top w:val="none" w:sz="0" w:space="0" w:color="auto"/>
                                    <w:left w:val="none" w:sz="0" w:space="0" w:color="auto"/>
                                    <w:bottom w:val="none" w:sz="0" w:space="0" w:color="auto"/>
                                    <w:right w:val="none" w:sz="0" w:space="0" w:color="auto"/>
                                  </w:divBdr>
                                  <w:divsChild>
                                    <w:div w:id="1796411858">
                                      <w:marLeft w:val="0"/>
                                      <w:marRight w:val="0"/>
                                      <w:marTop w:val="0"/>
                                      <w:marBottom w:val="0"/>
                                      <w:divBdr>
                                        <w:top w:val="none" w:sz="0" w:space="0" w:color="auto"/>
                                        <w:left w:val="none" w:sz="0" w:space="0" w:color="auto"/>
                                        <w:bottom w:val="none" w:sz="0" w:space="0" w:color="auto"/>
                                        <w:right w:val="none" w:sz="0" w:space="0" w:color="auto"/>
                                      </w:divBdr>
                                    </w:div>
                                  </w:divsChild>
                                </w:div>
                                <w:div w:id="920602435">
                                  <w:marLeft w:val="0"/>
                                  <w:marRight w:val="0"/>
                                  <w:marTop w:val="0"/>
                                  <w:marBottom w:val="0"/>
                                  <w:divBdr>
                                    <w:top w:val="none" w:sz="0" w:space="0" w:color="auto"/>
                                    <w:left w:val="none" w:sz="0" w:space="0" w:color="auto"/>
                                    <w:bottom w:val="none" w:sz="0" w:space="0" w:color="auto"/>
                                    <w:right w:val="none" w:sz="0" w:space="0" w:color="auto"/>
                                  </w:divBdr>
                                  <w:divsChild>
                                    <w:div w:id="262106771">
                                      <w:marLeft w:val="0"/>
                                      <w:marRight w:val="0"/>
                                      <w:marTop w:val="0"/>
                                      <w:marBottom w:val="0"/>
                                      <w:divBdr>
                                        <w:top w:val="none" w:sz="0" w:space="0" w:color="auto"/>
                                        <w:left w:val="none" w:sz="0" w:space="0" w:color="auto"/>
                                        <w:bottom w:val="none" w:sz="0" w:space="0" w:color="auto"/>
                                        <w:right w:val="none" w:sz="0" w:space="0" w:color="auto"/>
                                      </w:divBdr>
                                      <w:divsChild>
                                        <w:div w:id="31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2252">
                          <w:marLeft w:val="0"/>
                          <w:marRight w:val="0"/>
                          <w:marTop w:val="0"/>
                          <w:marBottom w:val="0"/>
                          <w:divBdr>
                            <w:top w:val="none" w:sz="0" w:space="0" w:color="auto"/>
                            <w:left w:val="none" w:sz="0" w:space="0" w:color="auto"/>
                            <w:bottom w:val="none" w:sz="0" w:space="0" w:color="auto"/>
                            <w:right w:val="none" w:sz="0" w:space="0" w:color="auto"/>
                          </w:divBdr>
                          <w:divsChild>
                            <w:div w:id="19812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647678">
          <w:marLeft w:val="0"/>
          <w:marRight w:val="0"/>
          <w:marTop w:val="0"/>
          <w:marBottom w:val="0"/>
          <w:divBdr>
            <w:top w:val="none" w:sz="0" w:space="0" w:color="auto"/>
            <w:left w:val="none" w:sz="0" w:space="0" w:color="auto"/>
            <w:bottom w:val="none" w:sz="0" w:space="0" w:color="auto"/>
            <w:right w:val="none" w:sz="0" w:space="0" w:color="auto"/>
          </w:divBdr>
          <w:divsChild>
            <w:div w:id="1093748724">
              <w:marLeft w:val="0"/>
              <w:marRight w:val="0"/>
              <w:marTop w:val="0"/>
              <w:marBottom w:val="0"/>
              <w:divBdr>
                <w:top w:val="none" w:sz="0" w:space="0" w:color="auto"/>
                <w:left w:val="none" w:sz="0" w:space="0" w:color="auto"/>
                <w:bottom w:val="none" w:sz="0" w:space="0" w:color="auto"/>
                <w:right w:val="none" w:sz="0" w:space="0" w:color="auto"/>
              </w:divBdr>
              <w:divsChild>
                <w:div w:id="1585185500">
                  <w:marLeft w:val="0"/>
                  <w:marRight w:val="0"/>
                  <w:marTop w:val="0"/>
                  <w:marBottom w:val="0"/>
                  <w:divBdr>
                    <w:top w:val="none" w:sz="0" w:space="0" w:color="auto"/>
                    <w:left w:val="none" w:sz="0" w:space="0" w:color="auto"/>
                    <w:bottom w:val="none" w:sz="0" w:space="0" w:color="auto"/>
                    <w:right w:val="none" w:sz="0" w:space="0" w:color="auto"/>
                  </w:divBdr>
                  <w:divsChild>
                    <w:div w:id="2020424832">
                      <w:marLeft w:val="0"/>
                      <w:marRight w:val="0"/>
                      <w:marTop w:val="0"/>
                      <w:marBottom w:val="0"/>
                      <w:divBdr>
                        <w:top w:val="none" w:sz="0" w:space="0" w:color="auto"/>
                        <w:left w:val="none" w:sz="0" w:space="0" w:color="auto"/>
                        <w:bottom w:val="none" w:sz="0" w:space="0" w:color="auto"/>
                        <w:right w:val="none" w:sz="0" w:space="0" w:color="auto"/>
                      </w:divBdr>
                      <w:divsChild>
                        <w:div w:id="299455670">
                          <w:marLeft w:val="0"/>
                          <w:marRight w:val="0"/>
                          <w:marTop w:val="0"/>
                          <w:marBottom w:val="0"/>
                          <w:divBdr>
                            <w:top w:val="none" w:sz="0" w:space="0" w:color="auto"/>
                            <w:left w:val="none" w:sz="0" w:space="0" w:color="auto"/>
                            <w:bottom w:val="none" w:sz="0" w:space="0" w:color="auto"/>
                            <w:right w:val="none" w:sz="0" w:space="0" w:color="auto"/>
                          </w:divBdr>
                          <w:divsChild>
                            <w:div w:id="491485813">
                              <w:marLeft w:val="0"/>
                              <w:marRight w:val="0"/>
                              <w:marTop w:val="0"/>
                              <w:marBottom w:val="0"/>
                              <w:divBdr>
                                <w:top w:val="none" w:sz="0" w:space="0" w:color="auto"/>
                                <w:left w:val="none" w:sz="0" w:space="0" w:color="auto"/>
                                <w:bottom w:val="none" w:sz="0" w:space="0" w:color="auto"/>
                                <w:right w:val="none" w:sz="0" w:space="0" w:color="auto"/>
                              </w:divBdr>
                              <w:divsChild>
                                <w:div w:id="1740245954">
                                  <w:marLeft w:val="0"/>
                                  <w:marRight w:val="0"/>
                                  <w:marTop w:val="0"/>
                                  <w:marBottom w:val="0"/>
                                  <w:divBdr>
                                    <w:top w:val="none" w:sz="0" w:space="0" w:color="auto"/>
                                    <w:left w:val="none" w:sz="0" w:space="0" w:color="auto"/>
                                    <w:bottom w:val="none" w:sz="0" w:space="0" w:color="auto"/>
                                    <w:right w:val="none" w:sz="0" w:space="0" w:color="auto"/>
                                  </w:divBdr>
                                  <w:divsChild>
                                    <w:div w:id="1058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133291">
                      <w:marLeft w:val="0"/>
                      <w:marRight w:val="0"/>
                      <w:marTop w:val="0"/>
                      <w:marBottom w:val="0"/>
                      <w:divBdr>
                        <w:top w:val="none" w:sz="0" w:space="0" w:color="auto"/>
                        <w:left w:val="none" w:sz="0" w:space="0" w:color="auto"/>
                        <w:bottom w:val="none" w:sz="0" w:space="0" w:color="auto"/>
                        <w:right w:val="none" w:sz="0" w:space="0" w:color="auto"/>
                      </w:divBdr>
                      <w:divsChild>
                        <w:div w:id="1152067722">
                          <w:marLeft w:val="0"/>
                          <w:marRight w:val="0"/>
                          <w:marTop w:val="0"/>
                          <w:marBottom w:val="0"/>
                          <w:divBdr>
                            <w:top w:val="none" w:sz="0" w:space="0" w:color="auto"/>
                            <w:left w:val="none" w:sz="0" w:space="0" w:color="auto"/>
                            <w:bottom w:val="none" w:sz="0" w:space="0" w:color="auto"/>
                            <w:right w:val="none" w:sz="0" w:space="0" w:color="auto"/>
                          </w:divBdr>
                          <w:divsChild>
                            <w:div w:id="790176132">
                              <w:marLeft w:val="0"/>
                              <w:marRight w:val="0"/>
                              <w:marTop w:val="0"/>
                              <w:marBottom w:val="0"/>
                              <w:divBdr>
                                <w:top w:val="none" w:sz="0" w:space="0" w:color="auto"/>
                                <w:left w:val="none" w:sz="0" w:space="0" w:color="auto"/>
                                <w:bottom w:val="none" w:sz="0" w:space="0" w:color="auto"/>
                                <w:right w:val="none" w:sz="0" w:space="0" w:color="auto"/>
                              </w:divBdr>
                              <w:divsChild>
                                <w:div w:id="1405757377">
                                  <w:marLeft w:val="0"/>
                                  <w:marRight w:val="0"/>
                                  <w:marTop w:val="0"/>
                                  <w:marBottom w:val="0"/>
                                  <w:divBdr>
                                    <w:top w:val="none" w:sz="0" w:space="0" w:color="auto"/>
                                    <w:left w:val="none" w:sz="0" w:space="0" w:color="auto"/>
                                    <w:bottom w:val="none" w:sz="0" w:space="0" w:color="auto"/>
                                    <w:right w:val="none" w:sz="0" w:space="0" w:color="auto"/>
                                  </w:divBdr>
                                  <w:divsChild>
                                    <w:div w:id="16407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vooraf-inschrijven/16031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2013</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2021-10-07T13:26:00Z</dcterms:created>
  <dcterms:modified xsi:type="dcterms:W3CDTF">2021-10-07T13:27:00Z</dcterms:modified>
</cp:coreProperties>
</file>